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6328" w14:textId="73D0052C" w:rsidR="00655090" w:rsidRDefault="00655090" w:rsidP="000F79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0E636EBC" wp14:editId="6D055A17">
            <wp:extent cx="900000" cy="18232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476D" w14:textId="77777777" w:rsidR="002D72AB" w:rsidRPr="002D72AB" w:rsidRDefault="002D72AB" w:rsidP="002D7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Құқықтық ақпарат және зияткерлік меншікті қорғау</w:t>
      </w:r>
    </w:p>
    <w:p w14:paraId="7B05FA0F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бренді, сондай-ақ иллюстрациялар, суреттер, стильдер, принттер, логотиптер және бренд құрылған сәттен бастап әзірленген өзге де визуалды элементтер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2022 жылғы 22 қарашадан бастап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ресми түрде қолданылып келеді және Қазақстан Республикасының заңнамасына, сондай-ақ Қазақстан қатысушы болып табылатын халықаралық зияткерлік меншік жөніндегі келісімдерге сәйкес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 құқықпен және тіркелген тауар белгісімен (ТМ)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қорғалған.</w:t>
      </w:r>
    </w:p>
    <w:p w14:paraId="2F570D02" w14:textId="77777777" w:rsidR="002D72AB" w:rsidRPr="002D72AB" w:rsidRDefault="002D72AB" w:rsidP="002D72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 құқық және тауар белгісі</w:t>
      </w:r>
    </w:p>
    <w:p w14:paraId="399ACD6F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бренді аясында орналастырылған барлық материалдар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 құқық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пен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тіркелген тауар белгісінің (ТМ)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нысандары болып табылады.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Көрсетілген материалдарды коммерциялық немесе рұқсат етілмеген мақсатта пайдалану (оның ішінде авторды көрсетпей, иесінің келісімінсіз және/немесе келісілген сыйақысыз пайдалану) —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 және мүліктік құқықтарды бұзу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болып саналады және ол үшін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Қазақстан Республикасының Азаматтық кодексіне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және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«Авторлық құқық және сабақтас құқықтар туралы» ҚР Заңына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сәйкес заңды жауапкершілік көзделген.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Бұзушылар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азаматтық, әкімшілік және қылмыстық жауапкершілікке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тартылуы мүмкін, оның ішінде залалды өтеу, айыппұл төлеу және сот шығындарын жабу міндеттерімен.</w:t>
      </w:r>
    </w:p>
    <w:p w14:paraId="02C7EEA6" w14:textId="77777777" w:rsidR="002D72AB" w:rsidRPr="002D72AB" w:rsidRDefault="002D72AB" w:rsidP="002D72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Авторлықты бекіту</w:t>
      </w:r>
    </w:p>
    <w:p w14:paraId="4B1B092E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Барлық түпнұсқа суреттер мен иллюстрацияларға авторлық құқық олардың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жеке Telegram-арнада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және басқа жабық немесе ашық платформаларда жарияланған күнімен расталған.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Сонымен қатар, барлық құқықтар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ресми электрондық кітаптың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шығарылуымен расталған. Кітапта брендтің бірегей элементтері, логотипі және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атауы қамтылған.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Электрондық кітап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авторлықты дәлелдеу қағидаттарына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сай жарияланған және жариялану күні электрондық пошта және өзге де заңды маңызды тәсілдер арқылы тіркелген.</w:t>
      </w:r>
    </w:p>
    <w:p w14:paraId="673C105D" w14:textId="77777777" w:rsidR="002D72AB" w:rsidRPr="002D72AB" w:rsidRDefault="002D72AB" w:rsidP="002D72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Брендті қорғау</w:t>
      </w:r>
    </w:p>
    <w:p w14:paraId="064CAAC9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•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бренді атауы, оның визуалды айдентикасы, стилі мен концепциясы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тіркелген коммерциялық белгі және тауар белгісі (ТМ)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ретінде қорғалған.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br/>
        <w:t xml:space="preserve">• Кез келген элементтерді иесінің жазбаша келісімінсіз пайдалану, көшіру, бейімдеу немесе тарату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қатаң түрде тыйым салынады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>.</w:t>
      </w:r>
    </w:p>
    <w:p w14:paraId="4640A32E" w14:textId="77777777" w:rsidR="002D72AB" w:rsidRPr="002D72AB" w:rsidRDefault="002D72AB" w:rsidP="002D72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pict w14:anchorId="680F3FA3">
          <v:rect id="_x0000_i1035" style="width:0;height:1.5pt" o:hralign="center" o:hrstd="t" o:hr="t" fillcolor="#a0a0a0" stroked="f"/>
        </w:pict>
      </w:r>
    </w:p>
    <w:p w14:paraId="38C10476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Назар аударыңыз: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брендіне тиесілі зияткерлік меншік нысандарын жазбаша рұқсатсыз және/немесе тиісті шартсыз пайдалану —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құқық бұзушылық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болып табылады. Барлық бұзушылықтар тіркеліп, құқықтық қорғау шараларын қабылдау үшін тиісті органдарға жолданады.</w:t>
      </w:r>
    </w:p>
    <w:p w14:paraId="5FD4FA28" w14:textId="77777777" w:rsidR="002D72AB" w:rsidRPr="002D72AB" w:rsidRDefault="002D72AB" w:rsidP="002D7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/>
        </w:rPr>
      </w:pP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Рұқсат алу немесе ынтымақтастық мәселелері бойынша </w:t>
      </w:r>
      <w:r w:rsidRPr="002D72AB">
        <w:rPr>
          <w:rFonts w:ascii="Times New Roman" w:eastAsia="Times New Roman" w:hAnsi="Times New Roman" w:cs="Times New Roman"/>
          <w:b/>
          <w:bCs/>
          <w:sz w:val="21"/>
          <w:szCs w:val="21"/>
          <w:lang/>
        </w:rPr>
        <w:t>PREMEZ</w:t>
      </w:r>
      <w:r w:rsidRPr="002D72AB">
        <w:rPr>
          <w:rFonts w:ascii="Times New Roman" w:eastAsia="Times New Roman" w:hAnsi="Times New Roman" w:cs="Times New Roman"/>
          <w:sz w:val="21"/>
          <w:szCs w:val="21"/>
          <w:lang/>
        </w:rPr>
        <w:t xml:space="preserve"> ресми сайтында көрсетілген байланыс арналары арқылы хабарласуыңызға болады.</w:t>
      </w:r>
    </w:p>
    <w:p w14:paraId="3A24999A" w14:textId="29258B1A" w:rsidR="002D6DE5" w:rsidRPr="002D6DE5" w:rsidRDefault="000F797F" w:rsidP="002D6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C14814B" wp14:editId="3DC44983">
            <wp:extent cx="1071343" cy="1071795"/>
            <wp:effectExtent l="57150" t="38100" r="33655" b="717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500"/>
                              </a14:imgEffect>
                              <a14:imgEffect>
                                <a14:saturation sa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8446">
                      <a:off x="0" y="0"/>
                      <a:ext cx="1071343" cy="1071795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2D6DE5" w:rsidRPr="002D6DE5" w:rsidSect="006550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3DF"/>
    <w:multiLevelType w:val="multilevel"/>
    <w:tmpl w:val="1A1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41844"/>
    <w:multiLevelType w:val="multilevel"/>
    <w:tmpl w:val="413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237FE"/>
    <w:multiLevelType w:val="multilevel"/>
    <w:tmpl w:val="A8F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C"/>
    <w:rsid w:val="000F797F"/>
    <w:rsid w:val="0016272C"/>
    <w:rsid w:val="002D6DE5"/>
    <w:rsid w:val="002D72AB"/>
    <w:rsid w:val="00390AAC"/>
    <w:rsid w:val="00655090"/>
    <w:rsid w:val="007001AE"/>
    <w:rsid w:val="00714A24"/>
    <w:rsid w:val="008228E3"/>
    <w:rsid w:val="008663DD"/>
    <w:rsid w:val="00D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463D"/>
  <w15:chartTrackingRefBased/>
  <w15:docId w15:val="{4A9183F2-7E50-4E7E-8AFC-EC314C0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79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9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F79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F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7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YouTube Olzhas</dc:creator>
  <cp:keywords/>
  <dc:description/>
  <cp:lastModifiedBy>YouTube Olzhas</cp:lastModifiedBy>
  <cp:revision>2</cp:revision>
  <dcterms:created xsi:type="dcterms:W3CDTF">2025-10-10T19:47:00Z</dcterms:created>
  <dcterms:modified xsi:type="dcterms:W3CDTF">2025-10-10T19:47:00Z</dcterms:modified>
</cp:coreProperties>
</file>